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b/>
          <w:bCs/>
          <w:color w:val="000000"/>
          <w:sz w:val="36"/>
          <w:szCs w:val="36"/>
          <w:lang w:eastAsia="sv-SE"/>
        </w:rPr>
        <w:t>Anmälan till Granskningsnämnden av</w:t>
      </w:r>
      <w:r>
        <w:rPr>
          <w:rFonts w:ascii="Calibri" w:eastAsia="Times New Roman" w:hAnsi="Calibri" w:cs="Calibri"/>
          <w:color w:val="000000"/>
          <w:sz w:val="22"/>
          <w:szCs w:val="22"/>
          <w:lang w:eastAsia="sv-SE"/>
        </w:rPr>
        <w:t xml:space="preserve"> </w:t>
      </w:r>
      <w:r w:rsidRPr="002C1DFA">
        <w:rPr>
          <w:rFonts w:ascii="Calibri" w:eastAsia="Times New Roman" w:hAnsi="Calibri" w:cs="Calibri"/>
          <w:b/>
          <w:bCs/>
          <w:color w:val="000000"/>
          <w:sz w:val="36"/>
          <w:szCs w:val="36"/>
          <w:lang w:eastAsia="sv-SE"/>
        </w:rPr>
        <w:t>Triss-dragning i TV4 Nyhetsmorgon</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bookmarkStart w:id="0" w:name="_GoBack"/>
      <w:bookmarkEnd w:id="0"/>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b/>
          <w:bCs/>
          <w:color w:val="000000"/>
          <w:lang w:eastAsia="sv-SE"/>
        </w:rPr>
        <w:t>Bakgrund</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Den 1 januari 2019 började den nya spellagen att gälla. Spelbranschen är indelad i tre delar: en för kommersiellt onlinespel, en för allmännyttiga ändamål och en för landbaserade spel där staten har monopol. Det som främst skiljer dessa spelformer är villkoren för licens, spelformer, återbetalningsprocent samt skattenivåer. Vad gäller regler för marknadsföring och spelansvar är reglerna samma.</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Detta medför att äldre bedömningar som gjorts mot bakgrund av den gamla förbudslagstiftningen, kan behöva omprövas. Inte minst gäller det förbudstidens tillåtna spel som per definition ansågs sakna kommersiella syften och medan vare sig marknadsföring eller spelansvar var så strikt reglerade som i den nya spellagen.</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b/>
          <w:bCs/>
          <w:color w:val="000000"/>
          <w:lang w:eastAsia="sv-SE"/>
        </w:rPr>
        <w:t>Ärendet</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xml:space="preserve">I Nyhetsmorgon i TV4 förekommer regelbundet ett inslag där en person skrapar en Triss-lott och genom det vinner pengar, ett inslag som ingår i ett samarbete mellan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pel och TV4. Vinnarna uttrycker regelmässigt stor glädje och gratuleras av programledarna, vilket skapar en positiv bild av vinstchanserna.</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xml:space="preserve">Inslagen är tydligt säljfrämjande och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pel har aldrig nekat till att företaget betalar TV4 för att det ska sändas, även om avtalets innehåll inte är känt (se exempelvis Resumé 2019-04-09). Det förekommer i inslagen ingenting som upplyser tittarna om detta förhållande.</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D0250" w:rsidP="002C1DFA">
      <w:pPr>
        <w:spacing w:line="253" w:lineRule="atLeast"/>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Vi</w:t>
      </w:r>
      <w:r w:rsidR="002C1DFA" w:rsidRPr="002C1DFA">
        <w:rPr>
          <w:rFonts w:ascii="Calibri" w:eastAsia="Times New Roman" w:hAnsi="Calibri" w:cs="Calibri"/>
          <w:color w:val="000000"/>
          <w:sz w:val="22"/>
          <w:szCs w:val="22"/>
          <w:lang w:eastAsia="sv-SE"/>
        </w:rPr>
        <w:t xml:space="preserve"> hävdar att inslaget med Triss-lotter som sändes i TV4 Nyhetsmorgon den 12 april 2019 klockan 9:19 är att betrakta som en annons i Radio och tv-lagens (RTL) mening och att det saknas information i sändningen om i vems intresse annonsen tillhandahålls. Triss-inslaget strider därför mot RTL 8 kapitel 6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Vi anser också att Triss-inslaget leds av två personer som spelar en framträdande roll i nyheter och nyhetskommentarer och att inslagen därför strider mot RTL 8 kapitel 9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Vi önskar att Granskningsnämnden prövar ovanstående förhållanden.</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b/>
          <w:bCs/>
          <w:color w:val="000000"/>
          <w:lang w:eastAsia="sv-SE"/>
        </w:rPr>
        <w:t>Uppgifter om annons och intresse</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I RTL 3 kapitel, 1 § definieras annons som ett inslag som syftar till att främja en sak:</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i/>
          <w:iCs/>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i/>
          <w:iCs/>
          <w:color w:val="000000"/>
          <w:sz w:val="22"/>
          <w:szCs w:val="22"/>
          <w:lang w:eastAsia="sv-SE"/>
        </w:rPr>
        <w:t>”Annonser: reklam och andra meddelanden som utan att vara reklam sänds på uppdrag av någon annan och som har till syfte att främja en sak eller en idé.”</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I RTL 8 kapitel, 6 § framgår att avsändaren måste gå att identifiera:</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i/>
          <w:iCs/>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i/>
          <w:iCs/>
          <w:color w:val="000000"/>
          <w:sz w:val="22"/>
          <w:szCs w:val="22"/>
          <w:lang w:eastAsia="sv-SE"/>
        </w:rPr>
        <w:t>”Av en annons som inte är reklam och som förekommer i tv-sändning, sökbar text-tv eller beställ-tv ska det framgå i vems intresse detta sker.”</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xml:space="preserve">TV4 Nyhetsmorgon är ett dagligt morgonprogram som blandar nyheter, politiska kommentarer, reportage och studioinslag under ledning av en eller flera programvärdar. Ett stående inslag är besök av en person som via en inköpt Triss-lott vunnit förmånen att under sändning få skrapa en särskild Triss-lott med en garanterad storvinst. Personen intervjuas om sina livsförhållanden, och </w:t>
      </w:r>
      <w:r w:rsidRPr="002C1DFA">
        <w:rPr>
          <w:rFonts w:ascii="Calibri" w:eastAsia="Times New Roman" w:hAnsi="Calibri" w:cs="Calibri"/>
          <w:color w:val="000000"/>
          <w:sz w:val="22"/>
          <w:szCs w:val="22"/>
          <w:lang w:eastAsia="sv-SE"/>
        </w:rPr>
        <w:lastRenderedPageBreak/>
        <w:t>omständigheter som gör en pengavinst extra välkommen lyfts fram. Den 12 april framgår att vinnaren Emma Andersson från Nyköping vill använda pengavinsten till att köpa en islandshäst till sin mamma.</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Inslaget är 2:05 långt och under en stor del av tiden finns en överdimensionerad Triss-lott i bild. Eftersom den lott som ingår i inslaget har en garanterad hög vinst, utspelar sig glädjescener och gratulationer från programledarna då personen vinner. Inslaget skapar kännedom och positiva förväntningar och syftar uppenbart till att främja försäljningen av Triss-lotter.</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xml:space="preserve">Även om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 xml:space="preserve">pels logotyp syns på de överdimensionerade Triss-lotterna, så förekommer inget meddelande om att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 xml:space="preserve">pel står bakom Triss-inslaget eller att det är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pels intressen som främjas av inslaget. Det finns heller ingen information som upplyser tittarna om riskerna med spel eller information om spelmissbruk på det sätt som den nya spellagen stipulerar. Tittaren får snarare intryck av att Triss-inslaget ingår i det redaktionella materialet och motiveras av redaktionens bedömning av tittarnas intresse.</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xml:space="preserve">Triss-dragningen i TV4 är ett resultat av ett samarbetsavtal mellan TV4 och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 xml:space="preserve">pel och enligt RTL så är det därmed ägaren av Triss, Svenska </w:t>
      </w:r>
      <w:r w:rsidR="002D0250">
        <w:rPr>
          <w:rFonts w:ascii="Calibri" w:eastAsia="Times New Roman" w:hAnsi="Calibri" w:cs="Calibri"/>
          <w:color w:val="000000"/>
          <w:sz w:val="22"/>
          <w:szCs w:val="22"/>
          <w:lang w:eastAsia="sv-SE"/>
        </w:rPr>
        <w:t>S</w:t>
      </w:r>
      <w:r w:rsidRPr="002C1DFA">
        <w:rPr>
          <w:rFonts w:ascii="Calibri" w:eastAsia="Times New Roman" w:hAnsi="Calibri" w:cs="Calibri"/>
          <w:color w:val="000000"/>
          <w:sz w:val="22"/>
          <w:szCs w:val="22"/>
          <w:lang w:eastAsia="sv-SE"/>
        </w:rPr>
        <w:t>pel, som är den som gynnas och i vars intresse inslaget sänds. Vare sig före, under eller efter förekommer något meddelande om detta förhållande.</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b/>
          <w:bCs/>
          <w:color w:val="000000"/>
          <w:lang w:eastAsia="sv-SE"/>
        </w:rPr>
        <w:t>Personer som inte får förekomma i annonser</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I RTL 8 kapitel, 9 § framgår att:</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i/>
          <w:iCs/>
          <w:color w:val="000000"/>
          <w:sz w:val="22"/>
          <w:szCs w:val="22"/>
          <w:lang w:eastAsia="sv-SE"/>
        </w:rPr>
        <w:t>”I annonser i tv-sändningar, sökbar text-tv och beställ-tv får det inte förekomma personer som spelar en framträdande roll i program som huvudsakligen handlar om nyheter och nyhetskommentarer.”</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Triss-inslagen förekommer som ett stående inslag i TV4 Nyhetsmorgon, ett program som till hela sin natur cirklar runt nyheter och nyhetskommentarer. Den 12 april leds programmet av Jenny Alversjö och Anders Pihlblad, båda två journalister. Alversjö är kända från Nyheterna och Kalla Fakta, medan Pihlblad under lång tid varit politisk reporter och kommentator. Om Triss-inslagen definieras som annons så strider programledarens medverkan i Triss-inslaget mot RTL.</w:t>
      </w:r>
    </w:p>
    <w:p w:rsidR="002C1DFA" w:rsidRPr="002C1DFA" w:rsidRDefault="002C1DFA" w:rsidP="002C1DFA">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p>
    <w:p w:rsidR="001A49A5" w:rsidRDefault="002C1DFA" w:rsidP="00E9185E">
      <w:pPr>
        <w:spacing w:line="253" w:lineRule="atLeast"/>
        <w:rPr>
          <w:rFonts w:ascii="Calibri" w:eastAsia="Times New Roman" w:hAnsi="Calibri" w:cs="Calibri"/>
          <w:color w:val="000000"/>
          <w:sz w:val="22"/>
          <w:szCs w:val="22"/>
          <w:lang w:eastAsia="sv-SE"/>
        </w:rPr>
      </w:pPr>
      <w:r w:rsidRPr="002C1DFA">
        <w:rPr>
          <w:rFonts w:ascii="Calibri" w:eastAsia="Times New Roman" w:hAnsi="Calibri" w:cs="Calibri"/>
          <w:color w:val="000000"/>
          <w:sz w:val="22"/>
          <w:szCs w:val="22"/>
          <w:lang w:eastAsia="sv-SE"/>
        </w:rPr>
        <w:t> </w:t>
      </w:r>
      <w:r w:rsidR="00E9185E">
        <w:rPr>
          <w:rFonts w:ascii="Calibri" w:eastAsia="Times New Roman" w:hAnsi="Calibri" w:cs="Calibri"/>
          <w:color w:val="000000"/>
          <w:sz w:val="22"/>
          <w:szCs w:val="22"/>
          <w:lang w:eastAsia="sv-SE"/>
        </w:rPr>
        <w:t>Gustaf Hoffstedt</w:t>
      </w:r>
    </w:p>
    <w:p w:rsidR="00E9185E" w:rsidRPr="00E9185E" w:rsidRDefault="00E9185E" w:rsidP="00E9185E">
      <w:pPr>
        <w:spacing w:line="253" w:lineRule="atLeast"/>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Branschföreningen för Onlinespel</w:t>
      </w:r>
    </w:p>
    <w:sectPr w:rsidR="00E9185E" w:rsidRPr="00E9185E" w:rsidSect="004D5F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FA"/>
    <w:rsid w:val="001A49A5"/>
    <w:rsid w:val="002C1DFA"/>
    <w:rsid w:val="002D0250"/>
    <w:rsid w:val="004D5F8D"/>
    <w:rsid w:val="00DD61C0"/>
    <w:rsid w:val="00E918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C358745-B93B-D24C-8326-08BD7B55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2C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4226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Hoffstedt</dc:creator>
  <cp:keywords/>
  <dc:description/>
  <cp:lastModifiedBy>Ludvig Broomé</cp:lastModifiedBy>
  <cp:revision>2</cp:revision>
  <dcterms:created xsi:type="dcterms:W3CDTF">2019-05-06T13:07:00Z</dcterms:created>
  <dcterms:modified xsi:type="dcterms:W3CDTF">2019-05-06T13:07:00Z</dcterms:modified>
</cp:coreProperties>
</file>